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（包括学历、职称、奖励证书及论文、业绩证明等材料）均为真实。如材料提供虚假、失实，本人自愿从通报之日起三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 　月 　日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pStyle w:val="7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7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7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pStyle w:val="7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2805"/>
        </w:tabs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中等职业学校教师职称评审校长诚信承诺书</w:t>
      </w:r>
    </w:p>
    <w:p>
      <w:pPr>
        <w:tabs>
          <w:tab w:val="left" w:pos="2805"/>
        </w:tabs>
        <w:ind w:firstLine="640" w:firstLineChars="200"/>
        <w:rPr>
          <w:rFonts w:hint="eastAsia"/>
          <w:sz w:val="32"/>
          <w:szCs w:val="32"/>
        </w:rPr>
      </w:pPr>
    </w:p>
    <w:p>
      <w:pPr>
        <w:tabs>
          <w:tab w:val="left" w:pos="2805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为切实做好本校（本单位）职评工作，本单位职评工作，严格按照省、市有关文件规定开展工作，我单位没有故意隐瞒不报，甚至协助参评人员弄虚作假的行为，否则本人愿意承担一切责任，并按有关规定接受相应处理。</w:t>
      </w: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2805"/>
        </w:tabs>
        <w:ind w:firstLine="2720" w:firstLineChars="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承诺人单位：</w:t>
      </w:r>
    </w:p>
    <w:p>
      <w:pPr>
        <w:tabs>
          <w:tab w:val="left" w:pos="2805"/>
        </w:tabs>
        <w:ind w:firstLine="3040" w:firstLineChars="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tabs>
          <w:tab w:val="left" w:pos="2805"/>
        </w:tabs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hint="eastAsia" w:ascii="仿宋" w:hAnsi="仿宋" w:eastAsia="仿宋"/>
          <w:sz w:val="32"/>
          <w:szCs w:val="32"/>
        </w:rPr>
      </w:pPr>
    </w:p>
    <w:p/>
    <w:p>
      <w:pPr>
        <w:pStyle w:val="7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>
      <w:pPr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ind w:firstLine="5744" w:firstLineChars="179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淮南市普通</w:t>
      </w:r>
      <w:r>
        <w:rPr>
          <w:rFonts w:hint="eastAsia" w:ascii="方正小标宋简体" w:eastAsia="方正小标宋简体"/>
          <w:sz w:val="36"/>
          <w:szCs w:val="36"/>
        </w:rPr>
        <w:t>中等职业学校教师职称评审学校审核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材料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鉴定表</w:t>
      </w:r>
    </w:p>
    <w:p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姓名：                           申报职务：</w:t>
      </w:r>
    </w:p>
    <w:p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学校盖章：　　　　　　　　　　　　　　　　　　　　时间：</w:t>
      </w:r>
      <w:r>
        <w:rPr>
          <w:rFonts w:hint="eastAsia" w:ascii="宋体" w:hAnsi="宋体"/>
          <w:sz w:val="23"/>
          <w:szCs w:val="23"/>
        </w:rPr>
        <w:t>　　 年　 月　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852"/>
        <w:gridCol w:w="144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项目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内容摘要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鉴定结论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每学期教学计划制定、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近一年</w:t>
            </w:r>
            <w:r>
              <w:rPr>
                <w:rFonts w:hint="eastAsia" w:ascii="宋体" w:hAnsi="宋体"/>
                <w:sz w:val="23"/>
                <w:szCs w:val="23"/>
              </w:rPr>
              <w:t>教案及教学完成情况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每学期听课评课情况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</w:t>
            </w:r>
            <w:r>
              <w:rPr>
                <w:rFonts w:hint="eastAsia" w:ascii="宋体" w:hAnsi="宋体"/>
                <w:sz w:val="23"/>
                <w:szCs w:val="23"/>
              </w:rPr>
              <w:t>任期内开展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校内</w:t>
            </w:r>
            <w:r>
              <w:rPr>
                <w:rFonts w:hint="eastAsia" w:ascii="宋体" w:hAnsi="宋体"/>
                <w:sz w:val="23"/>
                <w:szCs w:val="23"/>
              </w:rPr>
              <w:t>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/>
                <w:sz w:val="23"/>
                <w:szCs w:val="23"/>
              </w:rPr>
              <w:t>校际公开课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、示范课或专题讲座情况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工作量完成情况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指导青年教师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工作情况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职评小组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总体评价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承诺：以上所写内容完全属实，如有虚假愿承担相应责任。</w:t>
      </w:r>
    </w:p>
    <w:p>
      <w:pPr>
        <w:spacing w:line="480" w:lineRule="exact"/>
        <w:rPr>
          <w:rFonts w:ascii="黑体" w:hAnsi="宋体" w:eastAsia="黑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职评小组成员（7人）签字：</w:t>
      </w:r>
    </w:p>
    <w:p/>
    <w:p>
      <w:pPr>
        <w:tabs>
          <w:tab w:val="left" w:pos="3780"/>
          <w:tab w:val="left" w:pos="4320"/>
        </w:tabs>
        <w:spacing w:line="580" w:lineRule="exact"/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4</w:t>
      </w: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jc w:val="center"/>
        <w:rPr>
          <w:rFonts w:ascii="方正小标宋简体" w:hAnsi="Trebuchet MS" w:eastAsia="方正小标宋简体" w:cs="宋体"/>
          <w:color w:val="auto"/>
          <w:sz w:val="40"/>
          <w:szCs w:val="40"/>
        </w:rPr>
      </w:pPr>
      <w:r>
        <w:rPr>
          <w:rFonts w:hint="eastAsia" w:ascii="方正小标宋简体" w:hAnsi="Trebuchet MS" w:eastAsia="方正小标宋简体" w:cs="宋体"/>
          <w:bCs/>
          <w:color w:val="auto"/>
          <w:sz w:val="40"/>
          <w:szCs w:val="40"/>
        </w:rPr>
        <w:t>单位公示证明</w:t>
      </w:r>
    </w:p>
    <w:p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同意推荐本单位</w:t>
      </w:r>
      <w:r>
        <w:rPr>
          <w:rFonts w:hint="eastAsia" w:ascii="Trebuchet MS" w:hAnsi="Trebuchet MS" w:eastAsia="仿宋_GB2312" w:cs="宋体"/>
          <w:color w:val="auto"/>
          <w:sz w:val="32"/>
          <w:szCs w:val="32"/>
          <w:u w:val="single"/>
        </w:rPr>
        <w:t xml:space="preserve">　　   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 xml:space="preserve">　　　　　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>　　　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级专业技术资格。其申报的材料已经本单位审查，并按市有关规定在本单位公示一周以上。</w:t>
      </w:r>
    </w:p>
    <w:p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申报材料经公示后无异议真实可信。</w:t>
      </w: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单位（公章）</w:t>
      </w:r>
    </w:p>
    <w:p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Trebuchet MS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年 　月</w:t>
      </w:r>
      <w:r>
        <w:rPr>
          <w:rFonts w:hint="eastAsia" w:ascii="Trebuchet MS" w:hAnsi="Trebuchet MS" w:eastAsia="仿宋_GB2312" w:cs="宋体"/>
          <w:color w:val="auto"/>
          <w:sz w:val="32"/>
          <w:szCs w:val="32"/>
        </w:rPr>
        <w:t xml:space="preserve"> 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日</w:t>
      </w:r>
    </w:p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2ExNzUzYzI4NzkzYWVlMzEzNzAzYzFiZWI0ZTQifQ=="/>
  </w:docVars>
  <w:rsids>
    <w:rsidRoot w:val="4541608D"/>
    <w:rsid w:val="073B33C0"/>
    <w:rsid w:val="454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spacing w:before="140"/>
      <w:ind w:left="122"/>
      <w:jc w:val="left"/>
    </w:pPr>
    <w:rPr>
      <w:rFonts w:ascii="仿宋_GB2312" w:hAnsi="仿宋_GB2312" w:eastAsia="仿宋_GB2312" w:cs="仿宋_GB2312"/>
      <w:sz w:val="32"/>
      <w:szCs w:val="32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首行缩进1"/>
    <w:basedOn w:val="3"/>
    <w:qFormat/>
    <w:uiPriority w:val="0"/>
    <w:pPr>
      <w:ind w:firstLine="420" w:firstLineChars="100"/>
    </w:pPr>
  </w:style>
  <w:style w:type="paragraph" w:styleId="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589</Words>
  <Characters>589</Characters>
  <Lines>0</Lines>
  <Paragraphs>0</Paragraphs>
  <TotalTime>1</TotalTime>
  <ScaleCrop>false</ScaleCrop>
  <LinksUpToDate>false</LinksUpToDate>
  <CharactersWithSpaces>729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2022-08-23T06:53:00Z</dcterms:created>
  <dc:creator>QQ1418285326</dc:creator>
  <cp:lastModifiedBy>QQ1418285326</cp:lastModifiedBy>
  <dcterms:modified xsi:type="dcterms:W3CDTF">2022-08-23T07:29:27Z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8AD420892C5245ACBA593153C2B9E4CF</vt:lpwstr>
  </property>
</Properties>
</file>